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78" w:rsidRDefault="009D18F3">
      <w:pPr>
        <w:spacing w:after="16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</w:t>
      </w:r>
      <w:r>
        <w:object w:dxaOrig="590" w:dyaOrig="777">
          <v:rect id="rectole0000000000" o:spid="_x0000_i1025" style="width:29.25pt;height:39pt" o:ole="" o:preferrelative="t" stroked="f">
            <v:imagedata r:id="rId6" o:title=""/>
          </v:rect>
          <o:OLEObject Type="Embed" ProgID="StaticMetafile" ShapeID="rectole0000000000" DrawAspect="Content" ObjectID="_1582458891" r:id="rId7"/>
        </w:object>
      </w:r>
    </w:p>
    <w:p w:rsidR="007E5378" w:rsidRDefault="007E5378">
      <w:pPr>
        <w:spacing w:after="160" w:line="240" w:lineRule="auto"/>
        <w:jc w:val="center"/>
        <w:rPr>
          <w:rFonts w:ascii="Arial" w:eastAsia="Arial" w:hAnsi="Arial" w:cs="Arial"/>
          <w:sz w:val="24"/>
        </w:rPr>
      </w:pPr>
    </w:p>
    <w:p w:rsidR="007E5378" w:rsidRDefault="009D18F3">
      <w:pPr>
        <w:spacing w:after="160" w:line="259" w:lineRule="auto"/>
        <w:ind w:hanging="36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REPUBLIKA E SHQIPËRISË</w:t>
      </w:r>
    </w:p>
    <w:p w:rsidR="007E5378" w:rsidRDefault="007E5378">
      <w:pPr>
        <w:spacing w:after="160" w:line="259" w:lineRule="auto"/>
        <w:rPr>
          <w:rFonts w:ascii="Arial" w:eastAsia="Arial" w:hAnsi="Arial" w:cs="Arial"/>
          <w:b/>
          <w:sz w:val="24"/>
        </w:rPr>
      </w:pPr>
    </w:p>
    <w:p w:rsidR="007E5378" w:rsidRDefault="007E5378">
      <w:pPr>
        <w:spacing w:after="160" w:line="259" w:lineRule="auto"/>
        <w:rPr>
          <w:rFonts w:ascii="Arial" w:eastAsia="Arial" w:hAnsi="Arial" w:cs="Arial"/>
          <w:b/>
          <w:sz w:val="24"/>
        </w:rPr>
      </w:pPr>
    </w:p>
    <w:p w:rsidR="007E5378" w:rsidRDefault="009D18F3" w:rsidP="009D18F3">
      <w:pPr>
        <w:spacing w:after="160" w:line="259" w:lineRule="auto"/>
        <w:ind w:right="-334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AGJENCIA KOMBËTARE                                                   </w:t>
      </w:r>
      <w:r>
        <w:rPr>
          <w:rFonts w:ascii="Arial" w:eastAsia="Arial" w:hAnsi="Arial" w:cs="Arial"/>
          <w:b/>
          <w:color w:val="000000"/>
          <w:sz w:val="24"/>
        </w:rPr>
        <w:t xml:space="preserve">PËRFITUESI I SHËRBIMIT  </w:t>
      </w:r>
      <w:r>
        <w:rPr>
          <w:rFonts w:ascii="Arial" w:eastAsia="Arial" w:hAnsi="Arial" w:cs="Arial"/>
          <w:b/>
          <w:sz w:val="24"/>
        </w:rPr>
        <w:t xml:space="preserve">E SHOQËRISË SË INFORMACIONIT                                </w:t>
      </w:r>
    </w:p>
    <w:p w:rsidR="007E5378" w:rsidRDefault="009D18F3">
      <w:pPr>
        <w:spacing w:after="160" w:line="259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</w:t>
      </w:r>
      <w:proofErr w:type="spellStart"/>
      <w:r>
        <w:rPr>
          <w:rFonts w:ascii="Arial" w:eastAsia="Arial" w:hAnsi="Arial" w:cs="Arial"/>
          <w:b/>
          <w:sz w:val="24"/>
        </w:rPr>
        <w:t>Nr</w:t>
      </w:r>
      <w:proofErr w:type="spellEnd"/>
      <w:r>
        <w:rPr>
          <w:rFonts w:ascii="Arial" w:eastAsia="Arial" w:hAnsi="Arial" w:cs="Arial"/>
          <w:b/>
          <w:sz w:val="24"/>
        </w:rPr>
        <w:t>.______</w:t>
      </w:r>
      <w:proofErr w:type="spellStart"/>
      <w:r>
        <w:rPr>
          <w:rFonts w:ascii="Arial" w:eastAsia="Arial" w:hAnsi="Arial" w:cs="Arial"/>
          <w:b/>
          <w:sz w:val="24"/>
        </w:rPr>
        <w:t>prot</w:t>
      </w:r>
      <w:proofErr w:type="spellEnd"/>
      <w:r>
        <w:rPr>
          <w:rFonts w:ascii="Arial" w:eastAsia="Arial" w:hAnsi="Arial" w:cs="Arial"/>
          <w:b/>
          <w:sz w:val="24"/>
        </w:rPr>
        <w:t xml:space="preserve">                                                                 </w:t>
      </w:r>
      <w:proofErr w:type="spellStart"/>
      <w:r>
        <w:rPr>
          <w:rFonts w:ascii="Arial" w:eastAsia="Arial" w:hAnsi="Arial" w:cs="Arial"/>
          <w:b/>
          <w:sz w:val="24"/>
        </w:rPr>
        <w:t>Nr</w:t>
      </w:r>
      <w:proofErr w:type="spellEnd"/>
      <w:r>
        <w:rPr>
          <w:rFonts w:ascii="Arial" w:eastAsia="Arial" w:hAnsi="Arial" w:cs="Arial"/>
          <w:b/>
          <w:sz w:val="24"/>
        </w:rPr>
        <w:t>.______</w:t>
      </w:r>
      <w:proofErr w:type="spellStart"/>
      <w:r>
        <w:rPr>
          <w:rFonts w:ascii="Arial" w:eastAsia="Arial" w:hAnsi="Arial" w:cs="Arial"/>
          <w:b/>
          <w:sz w:val="24"/>
        </w:rPr>
        <w:t>prot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</w:p>
    <w:p w:rsidR="007E5378" w:rsidRDefault="007E5378">
      <w:pPr>
        <w:spacing w:after="160" w:line="259" w:lineRule="auto"/>
        <w:rPr>
          <w:rFonts w:ascii="Arial" w:eastAsia="Arial" w:hAnsi="Arial" w:cs="Arial"/>
          <w:b/>
          <w:sz w:val="24"/>
        </w:rPr>
      </w:pPr>
    </w:p>
    <w:p w:rsidR="007E5378" w:rsidRDefault="007E5378">
      <w:pPr>
        <w:spacing w:after="0" w:line="360" w:lineRule="auto"/>
        <w:ind w:left="360"/>
        <w:jc w:val="center"/>
        <w:rPr>
          <w:rFonts w:ascii="Arial" w:eastAsia="Arial" w:hAnsi="Arial" w:cs="Arial"/>
          <w:b/>
          <w:sz w:val="24"/>
        </w:rPr>
      </w:pPr>
    </w:p>
    <w:p w:rsidR="007E5378" w:rsidRDefault="009D18F3">
      <w:pPr>
        <w:spacing w:after="160" w:line="259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           </w:t>
      </w:r>
    </w:p>
    <w:p w:rsidR="007E5378" w:rsidRDefault="007E5378">
      <w:pPr>
        <w:spacing w:after="160" w:line="259" w:lineRule="auto"/>
        <w:rPr>
          <w:rFonts w:ascii="Arial" w:eastAsia="Arial" w:hAnsi="Arial" w:cs="Arial"/>
          <w:sz w:val="24"/>
        </w:rPr>
      </w:pPr>
    </w:p>
    <w:p w:rsidR="007E5378" w:rsidRDefault="007E5378">
      <w:pPr>
        <w:spacing w:after="160" w:line="259" w:lineRule="auto"/>
        <w:rPr>
          <w:rFonts w:ascii="Arial" w:eastAsia="Arial" w:hAnsi="Arial" w:cs="Arial"/>
          <w:sz w:val="24"/>
        </w:rPr>
      </w:pPr>
    </w:p>
    <w:p w:rsidR="007E5378" w:rsidRDefault="007E5378">
      <w:pPr>
        <w:spacing w:after="160" w:line="268" w:lineRule="auto"/>
        <w:jc w:val="center"/>
        <w:rPr>
          <w:rFonts w:ascii="Arial" w:eastAsia="Arial" w:hAnsi="Arial" w:cs="Arial"/>
          <w:b/>
          <w:color w:val="000000"/>
          <w:spacing w:val="-2"/>
          <w:sz w:val="24"/>
        </w:rPr>
      </w:pPr>
    </w:p>
    <w:p w:rsidR="007E5378" w:rsidRDefault="007E5378">
      <w:pPr>
        <w:spacing w:after="160" w:line="268" w:lineRule="auto"/>
        <w:jc w:val="center"/>
        <w:rPr>
          <w:rFonts w:ascii="Arial" w:eastAsia="Arial" w:hAnsi="Arial" w:cs="Arial"/>
          <w:b/>
          <w:color w:val="000000"/>
          <w:spacing w:val="-2"/>
          <w:sz w:val="24"/>
        </w:rPr>
      </w:pPr>
    </w:p>
    <w:p w:rsidR="007E5378" w:rsidRDefault="007E5378">
      <w:pPr>
        <w:spacing w:after="160" w:line="268" w:lineRule="auto"/>
        <w:jc w:val="center"/>
        <w:rPr>
          <w:rFonts w:ascii="Arial" w:eastAsia="Arial" w:hAnsi="Arial" w:cs="Arial"/>
          <w:b/>
          <w:color w:val="000000"/>
          <w:spacing w:val="-2"/>
          <w:sz w:val="24"/>
        </w:rPr>
      </w:pPr>
    </w:p>
    <w:p w:rsidR="007E5378" w:rsidRDefault="009D18F3">
      <w:pPr>
        <w:spacing w:after="0" w:line="360" w:lineRule="auto"/>
        <w:ind w:left="36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MARRËVESHJE SHËRBIMI</w:t>
      </w:r>
    </w:p>
    <w:p w:rsidR="007E5378" w:rsidRDefault="009D18F3">
      <w:pPr>
        <w:spacing w:after="0" w:line="360" w:lineRule="auto"/>
        <w:ind w:left="36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PËR</w:t>
      </w:r>
    </w:p>
    <w:p w:rsidR="007E5378" w:rsidRDefault="009D18F3">
      <w:pPr>
        <w:spacing w:after="0" w:line="360" w:lineRule="auto"/>
        <w:ind w:left="36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“OFRIM I HAPËSIRËS FIZ</w:t>
      </w:r>
      <w:r>
        <w:rPr>
          <w:rFonts w:ascii="Arial" w:eastAsia="Arial" w:hAnsi="Arial" w:cs="Arial"/>
          <w:b/>
          <w:sz w:val="24"/>
        </w:rPr>
        <w:t>IKE NË DATA CENTER-IN QEVERITAR - RACK/ HAPËSIRË 'U' NË RACK”</w:t>
      </w:r>
    </w:p>
    <w:p w:rsidR="007E5378" w:rsidRDefault="007E5378">
      <w:pPr>
        <w:spacing w:after="0" w:line="360" w:lineRule="auto"/>
        <w:ind w:left="360"/>
        <w:jc w:val="center"/>
        <w:rPr>
          <w:rFonts w:ascii="Arial" w:eastAsia="Arial" w:hAnsi="Arial" w:cs="Arial"/>
          <w:b/>
          <w:sz w:val="24"/>
        </w:rPr>
      </w:pPr>
    </w:p>
    <w:p w:rsidR="007E5378" w:rsidRDefault="007E5378">
      <w:pPr>
        <w:spacing w:after="160" w:line="268" w:lineRule="auto"/>
        <w:jc w:val="center"/>
        <w:rPr>
          <w:rFonts w:ascii="Arial" w:eastAsia="Arial" w:hAnsi="Arial" w:cs="Arial"/>
          <w:b/>
          <w:color w:val="000000"/>
          <w:spacing w:val="-2"/>
          <w:sz w:val="24"/>
        </w:rPr>
      </w:pPr>
    </w:p>
    <w:p w:rsidR="007E5378" w:rsidRDefault="007E5378">
      <w:pPr>
        <w:spacing w:after="160" w:line="268" w:lineRule="auto"/>
        <w:jc w:val="center"/>
        <w:rPr>
          <w:rFonts w:ascii="Arial" w:eastAsia="Arial" w:hAnsi="Arial" w:cs="Arial"/>
          <w:b/>
          <w:color w:val="000000"/>
          <w:spacing w:val="-2"/>
          <w:sz w:val="24"/>
        </w:rPr>
      </w:pPr>
    </w:p>
    <w:p w:rsidR="007E5378" w:rsidRDefault="007E5378">
      <w:pPr>
        <w:spacing w:after="160" w:line="268" w:lineRule="auto"/>
        <w:jc w:val="center"/>
        <w:rPr>
          <w:rFonts w:ascii="Arial" w:eastAsia="Arial" w:hAnsi="Arial" w:cs="Arial"/>
          <w:b/>
          <w:color w:val="000000"/>
          <w:spacing w:val="-2"/>
          <w:sz w:val="24"/>
        </w:rPr>
      </w:pPr>
    </w:p>
    <w:p w:rsidR="007E5378" w:rsidRDefault="007E5378">
      <w:pPr>
        <w:spacing w:after="160" w:line="268" w:lineRule="auto"/>
        <w:jc w:val="center"/>
        <w:rPr>
          <w:rFonts w:ascii="Arial" w:eastAsia="Arial" w:hAnsi="Arial" w:cs="Arial"/>
          <w:b/>
          <w:color w:val="000000"/>
          <w:spacing w:val="-2"/>
          <w:sz w:val="24"/>
        </w:rPr>
      </w:pPr>
    </w:p>
    <w:p w:rsidR="007E5378" w:rsidRDefault="007E5378">
      <w:pPr>
        <w:spacing w:after="160" w:line="268" w:lineRule="auto"/>
        <w:jc w:val="center"/>
        <w:rPr>
          <w:rFonts w:ascii="Arial" w:eastAsia="Arial" w:hAnsi="Arial" w:cs="Arial"/>
          <w:b/>
          <w:color w:val="000000"/>
          <w:spacing w:val="-2"/>
          <w:sz w:val="24"/>
        </w:rPr>
      </w:pPr>
    </w:p>
    <w:p w:rsidR="007E5378" w:rsidRDefault="007E5378">
      <w:pPr>
        <w:spacing w:after="160" w:line="268" w:lineRule="auto"/>
        <w:jc w:val="center"/>
        <w:rPr>
          <w:rFonts w:ascii="Arial" w:eastAsia="Arial" w:hAnsi="Arial" w:cs="Arial"/>
          <w:b/>
          <w:color w:val="000000"/>
          <w:spacing w:val="-2"/>
          <w:sz w:val="24"/>
        </w:rPr>
      </w:pPr>
    </w:p>
    <w:p w:rsidR="007E5378" w:rsidRDefault="007E5378">
      <w:pPr>
        <w:spacing w:after="160" w:line="268" w:lineRule="auto"/>
        <w:jc w:val="center"/>
        <w:rPr>
          <w:rFonts w:ascii="Arial" w:eastAsia="Arial" w:hAnsi="Arial" w:cs="Arial"/>
          <w:b/>
          <w:color w:val="000000"/>
          <w:spacing w:val="-2"/>
          <w:sz w:val="24"/>
        </w:rPr>
      </w:pPr>
    </w:p>
    <w:p w:rsidR="007E5378" w:rsidRDefault="007E5378">
      <w:pPr>
        <w:spacing w:after="160" w:line="268" w:lineRule="auto"/>
        <w:jc w:val="center"/>
        <w:rPr>
          <w:rFonts w:ascii="Arial" w:eastAsia="Arial" w:hAnsi="Arial" w:cs="Arial"/>
          <w:b/>
          <w:color w:val="000000"/>
          <w:spacing w:val="-2"/>
          <w:sz w:val="24"/>
        </w:rPr>
      </w:pPr>
    </w:p>
    <w:p w:rsidR="007E5378" w:rsidRDefault="007E5378">
      <w:pPr>
        <w:spacing w:after="160" w:line="268" w:lineRule="auto"/>
        <w:jc w:val="center"/>
        <w:rPr>
          <w:rFonts w:ascii="Arial" w:eastAsia="Arial" w:hAnsi="Arial" w:cs="Arial"/>
          <w:b/>
          <w:color w:val="000000"/>
          <w:spacing w:val="-2"/>
          <w:sz w:val="24"/>
        </w:rPr>
      </w:pPr>
    </w:p>
    <w:p w:rsidR="007E5378" w:rsidRDefault="007E5378">
      <w:pPr>
        <w:tabs>
          <w:tab w:val="left" w:pos="930"/>
        </w:tabs>
        <w:spacing w:after="160" w:line="259" w:lineRule="auto"/>
        <w:rPr>
          <w:rFonts w:ascii="Arial" w:eastAsia="Arial" w:hAnsi="Arial" w:cs="Arial"/>
          <w:color w:val="000000"/>
          <w:spacing w:val="-5"/>
          <w:sz w:val="24"/>
        </w:rPr>
      </w:pPr>
    </w:p>
    <w:p w:rsidR="007E5378" w:rsidRDefault="009D18F3">
      <w:pPr>
        <w:tabs>
          <w:tab w:val="left" w:pos="930"/>
        </w:tabs>
        <w:spacing w:after="160" w:line="259" w:lineRule="auto"/>
        <w:rPr>
          <w:rFonts w:ascii="Arial" w:eastAsia="Arial" w:hAnsi="Arial" w:cs="Arial"/>
          <w:color w:val="000000"/>
          <w:spacing w:val="-5"/>
          <w:sz w:val="24"/>
        </w:rPr>
      </w:pPr>
      <w:r>
        <w:rPr>
          <w:rFonts w:ascii="Arial" w:eastAsia="Arial" w:hAnsi="Arial" w:cs="Arial"/>
          <w:color w:val="000000"/>
          <w:spacing w:val="-5"/>
          <w:sz w:val="24"/>
        </w:rPr>
        <w:t>Lidhur sot më datë__/__/____ midis:</w:t>
      </w:r>
    </w:p>
    <w:p w:rsidR="007E5378" w:rsidRDefault="009D18F3">
      <w:pPr>
        <w:tabs>
          <w:tab w:val="left" w:pos="930"/>
        </w:tabs>
        <w:spacing w:after="160" w:line="259" w:lineRule="auto"/>
        <w:rPr>
          <w:rFonts w:ascii="Arial" w:eastAsia="Arial" w:hAnsi="Arial" w:cs="Arial"/>
          <w:color w:val="000000"/>
          <w:spacing w:val="-5"/>
          <w:sz w:val="24"/>
        </w:rPr>
      </w:pPr>
      <w:r>
        <w:rPr>
          <w:rFonts w:ascii="Arial" w:eastAsia="Arial" w:hAnsi="Arial" w:cs="Arial"/>
          <w:b/>
          <w:color w:val="000000"/>
          <w:spacing w:val="-5"/>
          <w:sz w:val="24"/>
        </w:rPr>
        <w:t>Agjencisë Kombëtare të Shoqërisë së Informacionit</w:t>
      </w:r>
      <w:r>
        <w:rPr>
          <w:rFonts w:ascii="Arial" w:eastAsia="Arial" w:hAnsi="Arial" w:cs="Arial"/>
          <w:color w:val="000000"/>
          <w:spacing w:val="-5"/>
          <w:sz w:val="24"/>
        </w:rPr>
        <w:t xml:space="preserve"> përfaqësuar nga drejtori i përgjithshëm  </w:t>
      </w:r>
      <w:proofErr w:type="spellStart"/>
      <w:r>
        <w:rPr>
          <w:rFonts w:ascii="Arial" w:eastAsia="Arial" w:hAnsi="Arial" w:cs="Arial"/>
          <w:color w:val="000000"/>
          <w:spacing w:val="-5"/>
          <w:sz w:val="24"/>
        </w:rPr>
        <w:t>Znj</w:t>
      </w:r>
      <w:proofErr w:type="spellEnd"/>
      <w:r>
        <w:rPr>
          <w:rFonts w:ascii="Arial" w:eastAsia="Arial" w:hAnsi="Arial" w:cs="Arial"/>
          <w:color w:val="000000"/>
          <w:spacing w:val="-5"/>
          <w:sz w:val="24"/>
        </w:rPr>
        <w:t xml:space="preserve">. Mirlinda </w:t>
      </w:r>
      <w:proofErr w:type="spellStart"/>
      <w:r>
        <w:rPr>
          <w:rFonts w:ascii="Arial" w:eastAsia="Arial" w:hAnsi="Arial" w:cs="Arial"/>
          <w:color w:val="000000"/>
          <w:spacing w:val="-5"/>
          <w:sz w:val="24"/>
        </w:rPr>
        <w:t>Karçanaj</w:t>
      </w:r>
      <w:proofErr w:type="spellEnd"/>
    </w:p>
    <w:p w:rsidR="007E5378" w:rsidRDefault="009D18F3">
      <w:pPr>
        <w:tabs>
          <w:tab w:val="left" w:pos="930"/>
        </w:tabs>
        <w:spacing w:after="160" w:line="259" w:lineRule="auto"/>
        <w:rPr>
          <w:rFonts w:ascii="Arial" w:eastAsia="Arial" w:hAnsi="Arial" w:cs="Arial"/>
          <w:i/>
          <w:color w:val="000000"/>
          <w:spacing w:val="-5"/>
          <w:sz w:val="24"/>
        </w:rPr>
      </w:pPr>
      <w:r>
        <w:rPr>
          <w:rFonts w:ascii="Arial" w:eastAsia="Arial" w:hAnsi="Arial" w:cs="Arial"/>
          <w:i/>
          <w:color w:val="000000"/>
          <w:spacing w:val="-5"/>
          <w:sz w:val="24"/>
          <w:shd w:val="clear" w:color="auto" w:fill="FFFF00"/>
        </w:rPr>
        <w:t>Përfituesi i shërbimit</w:t>
      </w:r>
      <w:r>
        <w:rPr>
          <w:rFonts w:ascii="Arial" w:eastAsia="Arial" w:hAnsi="Arial" w:cs="Arial"/>
          <w:color w:val="000000"/>
          <w:spacing w:val="-5"/>
          <w:sz w:val="24"/>
        </w:rPr>
        <w:t xml:space="preserve"> përfaqësuar nga drejtori i përgjithshëm </w:t>
      </w:r>
      <w:proofErr w:type="spellStart"/>
      <w:r>
        <w:rPr>
          <w:rFonts w:ascii="Arial" w:eastAsia="Arial" w:hAnsi="Arial" w:cs="Arial"/>
          <w:color w:val="000000"/>
          <w:spacing w:val="-5"/>
          <w:sz w:val="24"/>
        </w:rPr>
        <w:t>Znj</w:t>
      </w:r>
      <w:proofErr w:type="spellEnd"/>
      <w:r>
        <w:rPr>
          <w:rFonts w:ascii="Arial" w:eastAsia="Arial" w:hAnsi="Arial" w:cs="Arial"/>
          <w:color w:val="000000"/>
          <w:spacing w:val="-5"/>
          <w:sz w:val="24"/>
        </w:rPr>
        <w:t xml:space="preserve">/Z. </w:t>
      </w:r>
      <w:r>
        <w:rPr>
          <w:rFonts w:ascii="Arial" w:eastAsia="Arial" w:hAnsi="Arial" w:cs="Arial"/>
          <w:i/>
          <w:color w:val="000000"/>
          <w:spacing w:val="-5"/>
          <w:sz w:val="24"/>
          <w:shd w:val="clear" w:color="auto" w:fill="FFFF00"/>
        </w:rPr>
        <w:t>emri i titullarit</w:t>
      </w:r>
    </w:p>
    <w:p w:rsidR="007E5378" w:rsidRDefault="009D18F3">
      <w:pPr>
        <w:tabs>
          <w:tab w:val="left" w:pos="930"/>
        </w:tabs>
        <w:spacing w:after="160" w:line="259" w:lineRule="auto"/>
        <w:jc w:val="both"/>
        <w:rPr>
          <w:rFonts w:ascii="Arial" w:eastAsia="Arial" w:hAnsi="Arial" w:cs="Arial"/>
          <w:color w:val="000000"/>
          <w:spacing w:val="-5"/>
          <w:sz w:val="24"/>
        </w:rPr>
      </w:pPr>
      <w:r>
        <w:rPr>
          <w:rFonts w:ascii="Arial" w:eastAsia="Arial" w:hAnsi="Arial" w:cs="Arial"/>
          <w:color w:val="000000"/>
          <w:spacing w:val="-5"/>
          <w:sz w:val="24"/>
        </w:rPr>
        <w:t xml:space="preserve">Duke shprehur reciprokisht vullnetin dhe </w:t>
      </w:r>
      <w:proofErr w:type="spellStart"/>
      <w:r>
        <w:rPr>
          <w:rFonts w:ascii="Arial" w:eastAsia="Arial" w:hAnsi="Arial" w:cs="Arial"/>
          <w:color w:val="000000"/>
          <w:spacing w:val="-5"/>
          <w:sz w:val="24"/>
        </w:rPr>
        <w:t>konform</w:t>
      </w:r>
      <w:proofErr w:type="spellEnd"/>
      <w:r>
        <w:rPr>
          <w:rFonts w:ascii="Arial" w:eastAsia="Arial" w:hAnsi="Arial" w:cs="Arial"/>
          <w:color w:val="000000"/>
          <w:spacing w:val="-5"/>
          <w:sz w:val="24"/>
        </w:rPr>
        <w:t xml:space="preserve"> Legjislacionit shqiptar në fuqi dhe </w:t>
      </w:r>
      <w:r>
        <w:rPr>
          <w:rFonts w:ascii="Arial" w:eastAsia="Arial" w:hAnsi="Arial" w:cs="Arial"/>
          <w:sz w:val="24"/>
        </w:rPr>
        <w:t>në zbatim të Vendimit të Këshillit të Ministrave Nr. 673</w:t>
      </w:r>
      <w:r>
        <w:rPr>
          <w:rFonts w:ascii="Arial" w:eastAsia="Arial" w:hAnsi="Arial" w:cs="Arial"/>
          <w:sz w:val="24"/>
        </w:rPr>
        <w:t>, datë</w:t>
      </w: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 22</w:t>
      </w:r>
      <w:r>
        <w:rPr>
          <w:rFonts w:ascii="Arial" w:eastAsia="Arial" w:hAnsi="Arial" w:cs="Arial"/>
          <w:sz w:val="24"/>
        </w:rPr>
        <w:t>.11</w:t>
      </w:r>
      <w:r>
        <w:rPr>
          <w:rFonts w:ascii="Arial" w:eastAsia="Arial" w:hAnsi="Arial" w:cs="Arial"/>
          <w:sz w:val="24"/>
        </w:rPr>
        <w:t>.2017</w:t>
      </w:r>
      <w:r>
        <w:rPr>
          <w:rFonts w:ascii="Arial" w:eastAsia="Arial" w:hAnsi="Arial" w:cs="Arial"/>
          <w:sz w:val="24"/>
        </w:rPr>
        <w:t>, "Për Agjencinë Kombëtare të Sh</w:t>
      </w:r>
      <w:r>
        <w:rPr>
          <w:rFonts w:ascii="Arial" w:eastAsia="Arial" w:hAnsi="Arial" w:cs="Arial"/>
          <w:sz w:val="24"/>
        </w:rPr>
        <w:t>oqërisë së Informacionit" i ndryshuar, si dhe përmbushjes së detyrave funksionale të AKSHI mbi ofrimin e shërbimeve të përqendruara Qeveritare</w:t>
      </w:r>
      <w:r>
        <w:rPr>
          <w:rFonts w:ascii="Arial" w:eastAsia="Arial" w:hAnsi="Arial" w:cs="Arial"/>
          <w:color w:val="000000"/>
          <w:spacing w:val="-5"/>
          <w:sz w:val="24"/>
        </w:rPr>
        <w:t xml:space="preserve"> palët bien </w:t>
      </w:r>
      <w:proofErr w:type="spellStart"/>
      <w:r>
        <w:rPr>
          <w:rFonts w:ascii="Arial" w:eastAsia="Arial" w:hAnsi="Arial" w:cs="Arial"/>
          <w:color w:val="000000"/>
          <w:spacing w:val="-5"/>
          <w:sz w:val="24"/>
        </w:rPr>
        <w:t>dakort</w:t>
      </w:r>
      <w:proofErr w:type="spellEnd"/>
      <w:r>
        <w:rPr>
          <w:rFonts w:ascii="Arial" w:eastAsia="Arial" w:hAnsi="Arial" w:cs="Arial"/>
          <w:color w:val="000000"/>
          <w:spacing w:val="-5"/>
          <w:sz w:val="24"/>
        </w:rPr>
        <w:t xml:space="preserve"> për sa më poshtë vijon:</w:t>
      </w:r>
    </w:p>
    <w:p w:rsidR="007E5378" w:rsidRDefault="007E5378">
      <w:pPr>
        <w:tabs>
          <w:tab w:val="left" w:pos="930"/>
        </w:tabs>
        <w:spacing w:after="160" w:line="259" w:lineRule="auto"/>
        <w:ind w:right="-810"/>
        <w:rPr>
          <w:rFonts w:ascii="Arial" w:eastAsia="Arial" w:hAnsi="Arial" w:cs="Arial"/>
          <w:color w:val="000000"/>
          <w:spacing w:val="-5"/>
          <w:sz w:val="24"/>
        </w:rPr>
      </w:pPr>
    </w:p>
    <w:p w:rsidR="007E5378" w:rsidRDefault="007E5378">
      <w:pPr>
        <w:spacing w:before="4" w:after="289" w:line="300" w:lineRule="auto"/>
        <w:jc w:val="center"/>
        <w:rPr>
          <w:rFonts w:ascii="Arial" w:eastAsia="Arial" w:hAnsi="Arial" w:cs="Arial"/>
          <w:b/>
          <w:color w:val="000000"/>
          <w:sz w:val="24"/>
        </w:rPr>
      </w:pPr>
    </w:p>
    <w:p w:rsidR="007E5378" w:rsidRDefault="009D18F3">
      <w:pPr>
        <w:spacing w:before="4" w:after="289" w:line="30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Neni 1 </w:t>
      </w:r>
      <w:r>
        <w:rPr>
          <w:rFonts w:ascii="Arial" w:eastAsia="Arial" w:hAnsi="Arial" w:cs="Arial"/>
          <w:b/>
          <w:color w:val="000000"/>
          <w:sz w:val="24"/>
        </w:rPr>
        <w:br/>
        <w:t>Qëllimi</w:t>
      </w:r>
    </w:p>
    <w:p w:rsidR="007E5378" w:rsidRDefault="009D18F3">
      <w:pPr>
        <w:spacing w:after="160" w:line="298" w:lineRule="auto"/>
        <w:jc w:val="both"/>
        <w:rPr>
          <w:rFonts w:ascii="Arial" w:eastAsia="Arial" w:hAnsi="Arial" w:cs="Arial"/>
          <w:color w:val="000000"/>
          <w:spacing w:val="-1"/>
          <w:sz w:val="24"/>
        </w:rPr>
      </w:pPr>
      <w:r>
        <w:rPr>
          <w:rFonts w:ascii="Arial" w:eastAsia="Arial" w:hAnsi="Arial" w:cs="Arial"/>
          <w:color w:val="000000"/>
          <w:spacing w:val="-1"/>
          <w:sz w:val="24"/>
        </w:rPr>
        <w:t xml:space="preserve">Qëllimi i kësaj marrëveshjeje është të përcaktojë format e bashkëpunimit ndërmjet palëve për ofrimin e shërbimeve të </w:t>
      </w:r>
      <w:proofErr w:type="spellStart"/>
      <w:r>
        <w:rPr>
          <w:rFonts w:ascii="Arial" w:eastAsia="Arial" w:hAnsi="Arial" w:cs="Arial"/>
          <w:color w:val="000000"/>
          <w:spacing w:val="-1"/>
          <w:sz w:val="24"/>
        </w:rPr>
        <w:t>përqëndruara</w:t>
      </w:r>
      <w:proofErr w:type="spellEnd"/>
      <w:r>
        <w:rPr>
          <w:rFonts w:ascii="Arial" w:eastAsia="Arial" w:hAnsi="Arial" w:cs="Arial"/>
          <w:color w:val="000000"/>
          <w:spacing w:val="-1"/>
          <w:sz w:val="24"/>
        </w:rPr>
        <w:t xml:space="preserve"> qeveritare dhe </w:t>
      </w:r>
      <w:proofErr w:type="spellStart"/>
      <w:r>
        <w:rPr>
          <w:rFonts w:ascii="Arial" w:eastAsia="Arial" w:hAnsi="Arial" w:cs="Arial"/>
          <w:color w:val="000000"/>
          <w:spacing w:val="-1"/>
          <w:sz w:val="24"/>
        </w:rPr>
        <w:t>konkretish</w:t>
      </w:r>
      <w:proofErr w:type="spellEnd"/>
      <w:r>
        <w:rPr>
          <w:rFonts w:ascii="Arial" w:eastAsia="Arial" w:hAnsi="Arial" w:cs="Arial"/>
          <w:color w:val="000000"/>
          <w:spacing w:val="-1"/>
          <w:sz w:val="24"/>
        </w:rPr>
        <w:t xml:space="preserve"> ofrimin e hapësirës fizike në Data </w:t>
      </w:r>
      <w:proofErr w:type="spellStart"/>
      <w:r>
        <w:rPr>
          <w:rFonts w:ascii="Arial" w:eastAsia="Arial" w:hAnsi="Arial" w:cs="Arial"/>
          <w:color w:val="000000"/>
          <w:spacing w:val="-1"/>
          <w:sz w:val="24"/>
        </w:rPr>
        <w:t>Center</w:t>
      </w:r>
      <w:proofErr w:type="spellEnd"/>
      <w:r>
        <w:rPr>
          <w:rFonts w:ascii="Arial" w:eastAsia="Arial" w:hAnsi="Arial" w:cs="Arial"/>
          <w:color w:val="000000"/>
          <w:spacing w:val="-1"/>
          <w:sz w:val="24"/>
        </w:rPr>
        <w:t>-in Qeveritar –</w:t>
      </w:r>
      <w:proofErr w:type="spellStart"/>
      <w:r>
        <w:rPr>
          <w:rFonts w:ascii="Arial" w:eastAsia="Arial" w:hAnsi="Arial" w:cs="Arial"/>
          <w:color w:val="000000"/>
          <w:spacing w:val="-1"/>
          <w:sz w:val="24"/>
        </w:rPr>
        <w:t>Rack</w:t>
      </w:r>
      <w:proofErr w:type="spellEnd"/>
      <w:r>
        <w:rPr>
          <w:rFonts w:ascii="Arial" w:eastAsia="Arial" w:hAnsi="Arial" w:cs="Arial"/>
          <w:color w:val="000000"/>
          <w:spacing w:val="-1"/>
          <w:sz w:val="24"/>
        </w:rPr>
        <w:t xml:space="preserve">, hapësirë “U” në </w:t>
      </w:r>
      <w:proofErr w:type="spellStart"/>
      <w:r>
        <w:rPr>
          <w:rFonts w:ascii="Arial" w:eastAsia="Arial" w:hAnsi="Arial" w:cs="Arial"/>
          <w:color w:val="000000"/>
          <w:spacing w:val="-1"/>
          <w:sz w:val="24"/>
        </w:rPr>
        <w:t>Rack</w:t>
      </w:r>
      <w:proofErr w:type="spellEnd"/>
      <w:r>
        <w:rPr>
          <w:rFonts w:ascii="Arial" w:eastAsia="Arial" w:hAnsi="Arial" w:cs="Arial"/>
          <w:color w:val="000000"/>
          <w:spacing w:val="-1"/>
          <w:sz w:val="24"/>
        </w:rPr>
        <w:t xml:space="preserve"> për shërbimet </w:t>
      </w:r>
      <w:r>
        <w:rPr>
          <w:rFonts w:ascii="Arial" w:eastAsia="Arial" w:hAnsi="Arial" w:cs="Arial"/>
          <w:i/>
          <w:color w:val="000000"/>
          <w:spacing w:val="-5"/>
          <w:sz w:val="24"/>
          <w:shd w:val="clear" w:color="auto" w:fill="FFFF00"/>
        </w:rPr>
        <w:t>Për</w:t>
      </w:r>
      <w:r>
        <w:rPr>
          <w:rFonts w:ascii="Arial" w:eastAsia="Arial" w:hAnsi="Arial" w:cs="Arial"/>
          <w:i/>
          <w:color w:val="000000"/>
          <w:spacing w:val="-5"/>
          <w:sz w:val="24"/>
          <w:shd w:val="clear" w:color="auto" w:fill="FFFF00"/>
        </w:rPr>
        <w:t>fituesi i shërbimit</w:t>
      </w:r>
    </w:p>
    <w:p w:rsidR="007E5378" w:rsidRDefault="007E5378">
      <w:pPr>
        <w:spacing w:before="317" w:after="353" w:line="300" w:lineRule="auto"/>
        <w:jc w:val="center"/>
        <w:rPr>
          <w:rFonts w:ascii="Arial" w:eastAsia="Arial" w:hAnsi="Arial" w:cs="Arial"/>
          <w:b/>
          <w:color w:val="000000"/>
          <w:sz w:val="24"/>
        </w:rPr>
      </w:pPr>
    </w:p>
    <w:p w:rsidR="007E5378" w:rsidRDefault="009D18F3">
      <w:pPr>
        <w:spacing w:before="317" w:after="353" w:line="30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Neni 2 </w:t>
      </w:r>
      <w:r>
        <w:rPr>
          <w:rFonts w:ascii="Arial" w:eastAsia="Arial" w:hAnsi="Arial" w:cs="Arial"/>
          <w:b/>
          <w:color w:val="000000"/>
          <w:sz w:val="24"/>
        </w:rPr>
        <w:br/>
        <w:t>Objekti</w:t>
      </w:r>
    </w:p>
    <w:p w:rsidR="007E5378" w:rsidRDefault="009D18F3">
      <w:pPr>
        <w:spacing w:after="160" w:line="282" w:lineRule="auto"/>
        <w:rPr>
          <w:rFonts w:ascii="Arial" w:eastAsia="Arial" w:hAnsi="Arial" w:cs="Arial"/>
          <w:color w:val="000000"/>
          <w:spacing w:val="-1"/>
          <w:sz w:val="24"/>
        </w:rPr>
      </w:pPr>
      <w:r>
        <w:rPr>
          <w:rFonts w:ascii="Arial" w:eastAsia="Arial" w:hAnsi="Arial" w:cs="Arial"/>
          <w:color w:val="000000"/>
          <w:spacing w:val="-1"/>
          <w:sz w:val="24"/>
        </w:rPr>
        <w:t xml:space="preserve">Kjo marrëveshje ka për objekt ofrimin e hapësirës fizike në Data </w:t>
      </w:r>
      <w:proofErr w:type="spellStart"/>
      <w:r>
        <w:rPr>
          <w:rFonts w:ascii="Arial" w:eastAsia="Arial" w:hAnsi="Arial" w:cs="Arial"/>
          <w:color w:val="000000"/>
          <w:spacing w:val="-1"/>
          <w:sz w:val="24"/>
        </w:rPr>
        <w:t>Center</w:t>
      </w:r>
      <w:proofErr w:type="spellEnd"/>
      <w:r>
        <w:rPr>
          <w:rFonts w:ascii="Arial" w:eastAsia="Arial" w:hAnsi="Arial" w:cs="Arial"/>
          <w:color w:val="000000"/>
          <w:spacing w:val="-1"/>
          <w:sz w:val="24"/>
        </w:rPr>
        <w:t xml:space="preserve">-in Qeveritar, duke përcaktuar detyrimet e secilës palë si dhe mënyrën se si do të realizohet qëllimi i kësaj marrëveshjeje. </w:t>
      </w:r>
    </w:p>
    <w:p w:rsidR="007E5378" w:rsidRDefault="007E5378">
      <w:pPr>
        <w:spacing w:after="160" w:line="282" w:lineRule="auto"/>
        <w:rPr>
          <w:rFonts w:ascii="Arial" w:eastAsia="Arial" w:hAnsi="Arial" w:cs="Arial"/>
          <w:color w:val="000000"/>
          <w:spacing w:val="-1"/>
          <w:sz w:val="24"/>
        </w:rPr>
      </w:pPr>
    </w:p>
    <w:p w:rsidR="007E5378" w:rsidRDefault="009D18F3">
      <w:pPr>
        <w:spacing w:before="317" w:after="353" w:line="30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Neni 3</w:t>
      </w:r>
      <w:r>
        <w:rPr>
          <w:rFonts w:ascii="Arial" w:eastAsia="Arial" w:hAnsi="Arial" w:cs="Arial"/>
          <w:b/>
          <w:sz w:val="24"/>
        </w:rPr>
        <w:br/>
        <w:t>Të drejtat dhe</w:t>
      </w:r>
      <w:r>
        <w:rPr>
          <w:rFonts w:ascii="Arial" w:eastAsia="Arial" w:hAnsi="Arial" w:cs="Arial"/>
          <w:b/>
          <w:sz w:val="24"/>
        </w:rPr>
        <w:t xml:space="preserve"> detyrimet e palëve</w:t>
      </w:r>
    </w:p>
    <w:p w:rsidR="007E5378" w:rsidRDefault="009D18F3">
      <w:pPr>
        <w:numPr>
          <w:ilvl w:val="0"/>
          <w:numId w:val="1"/>
        </w:numPr>
        <w:tabs>
          <w:tab w:val="left" w:pos="432"/>
        </w:tabs>
        <w:spacing w:before="216" w:after="0" w:line="307" w:lineRule="auto"/>
        <w:ind w:left="720" w:right="144" w:hanging="288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Agjencia Kombëtare e Shoqërisë së Informacionit (AKSHI) ka për detyrë të ofrojë kushtet optimale të energjisë, ftohjes, </w:t>
      </w:r>
      <w:proofErr w:type="spellStart"/>
      <w:r>
        <w:rPr>
          <w:rFonts w:ascii="Arial" w:eastAsia="Arial" w:hAnsi="Arial" w:cs="Arial"/>
          <w:color w:val="000000"/>
          <w:sz w:val="24"/>
        </w:rPr>
        <w:t>konektivitetit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dhe sigurisë fizike dhe logjike të pajisjeve të vendosura në </w:t>
      </w:r>
      <w:proofErr w:type="spellStart"/>
      <w:r>
        <w:rPr>
          <w:rFonts w:ascii="Arial" w:eastAsia="Arial" w:hAnsi="Arial" w:cs="Arial"/>
          <w:color w:val="000000"/>
          <w:sz w:val="24"/>
        </w:rPr>
        <w:t>Datacenter</w:t>
      </w:r>
      <w:proofErr w:type="spellEnd"/>
      <w:r>
        <w:rPr>
          <w:rFonts w:ascii="Arial" w:eastAsia="Arial" w:hAnsi="Arial" w:cs="Arial"/>
          <w:color w:val="000000"/>
          <w:sz w:val="24"/>
        </w:rPr>
        <w:t>.</w:t>
      </w:r>
    </w:p>
    <w:p w:rsidR="007E5378" w:rsidRDefault="009D18F3">
      <w:pPr>
        <w:numPr>
          <w:ilvl w:val="0"/>
          <w:numId w:val="1"/>
        </w:numPr>
        <w:tabs>
          <w:tab w:val="left" w:pos="432"/>
        </w:tabs>
        <w:spacing w:before="216" w:after="0" w:line="307" w:lineRule="auto"/>
        <w:ind w:left="720" w:right="144" w:hanging="288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i/>
          <w:color w:val="000000"/>
          <w:spacing w:val="-5"/>
          <w:sz w:val="24"/>
          <w:shd w:val="clear" w:color="auto" w:fill="FFFF00"/>
        </w:rPr>
        <w:lastRenderedPageBreak/>
        <w:t>Përfituesi i shërbimit</w:t>
      </w:r>
      <w:r>
        <w:rPr>
          <w:rFonts w:ascii="Arial" w:eastAsia="Arial" w:hAnsi="Arial" w:cs="Arial"/>
          <w:color w:val="000000"/>
          <w:sz w:val="24"/>
        </w:rPr>
        <w:t xml:space="preserve"> ka përgjegjësi të plotë mbi përmbajtjen dhe menaxhimin e pajisjeve të </w:t>
      </w:r>
      <w:proofErr w:type="spellStart"/>
      <w:r>
        <w:rPr>
          <w:rFonts w:ascii="Arial" w:eastAsia="Arial" w:hAnsi="Arial" w:cs="Arial"/>
          <w:color w:val="000000"/>
          <w:sz w:val="24"/>
        </w:rPr>
        <w:t>kolokuara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në </w:t>
      </w:r>
      <w:proofErr w:type="spellStart"/>
      <w:r>
        <w:rPr>
          <w:rFonts w:ascii="Arial" w:eastAsia="Arial" w:hAnsi="Arial" w:cs="Arial"/>
          <w:color w:val="000000"/>
          <w:sz w:val="24"/>
        </w:rPr>
        <w:t>Datacenter</w:t>
      </w:r>
      <w:proofErr w:type="spellEnd"/>
      <w:r>
        <w:rPr>
          <w:rFonts w:ascii="Arial" w:eastAsia="Arial" w:hAnsi="Arial" w:cs="Arial"/>
          <w:color w:val="000000"/>
          <w:sz w:val="24"/>
        </w:rPr>
        <w:t>.</w:t>
      </w:r>
    </w:p>
    <w:p w:rsidR="007E5378" w:rsidRDefault="009D18F3">
      <w:pPr>
        <w:numPr>
          <w:ilvl w:val="0"/>
          <w:numId w:val="1"/>
        </w:numPr>
        <w:tabs>
          <w:tab w:val="left" w:pos="432"/>
        </w:tabs>
        <w:spacing w:before="216" w:after="0" w:line="307" w:lineRule="auto"/>
        <w:ind w:left="720" w:right="144" w:hanging="288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i/>
          <w:color w:val="000000"/>
          <w:sz w:val="24"/>
          <w:shd w:val="clear" w:color="auto" w:fill="FFFF00"/>
        </w:rPr>
        <w:t xml:space="preserve">Përfituesi i shërbimit  </w:t>
      </w:r>
      <w:r>
        <w:rPr>
          <w:rFonts w:ascii="Arial" w:eastAsia="Arial" w:hAnsi="Arial" w:cs="Arial"/>
          <w:color w:val="000000"/>
          <w:sz w:val="24"/>
        </w:rPr>
        <w:t>duhet t'i specifikoje AKSHI-t qëllimin e përdorimit të kësaj hapësire.</w:t>
      </w:r>
    </w:p>
    <w:p w:rsidR="007E5378" w:rsidRDefault="009D18F3">
      <w:pPr>
        <w:numPr>
          <w:ilvl w:val="0"/>
          <w:numId w:val="1"/>
        </w:numPr>
        <w:tabs>
          <w:tab w:val="left" w:pos="432"/>
        </w:tabs>
        <w:spacing w:before="216" w:after="0" w:line="307" w:lineRule="auto"/>
        <w:ind w:left="720" w:right="144" w:hanging="288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Agjencia Kombëtare e Shoqërisë së Informacionit nuk ka të drejta në përmbajtjen dhe menaxhimin e pajisjeve të </w:t>
      </w:r>
      <w:r>
        <w:rPr>
          <w:rFonts w:ascii="Arial" w:eastAsia="Arial" w:hAnsi="Arial" w:cs="Arial"/>
          <w:i/>
          <w:color w:val="000000"/>
          <w:spacing w:val="-5"/>
          <w:sz w:val="24"/>
          <w:shd w:val="clear" w:color="auto" w:fill="FFFF00"/>
        </w:rPr>
        <w:t>Përfituesi i shërbimit</w:t>
      </w:r>
      <w:r>
        <w:rPr>
          <w:rFonts w:ascii="Arial" w:eastAsia="Arial" w:hAnsi="Arial" w:cs="Arial"/>
          <w:i/>
          <w:color w:val="000000"/>
          <w:spacing w:val="-5"/>
          <w:sz w:val="24"/>
        </w:rPr>
        <w:t>.</w:t>
      </w:r>
    </w:p>
    <w:p w:rsidR="007E5378" w:rsidRDefault="009D18F3">
      <w:pPr>
        <w:numPr>
          <w:ilvl w:val="0"/>
          <w:numId w:val="1"/>
        </w:numPr>
        <w:tabs>
          <w:tab w:val="left" w:pos="432"/>
        </w:tabs>
        <w:spacing w:before="216" w:after="0" w:line="307" w:lineRule="auto"/>
        <w:ind w:left="720" w:right="144" w:hanging="288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i/>
          <w:color w:val="000000"/>
          <w:spacing w:val="-5"/>
          <w:sz w:val="24"/>
          <w:shd w:val="clear" w:color="auto" w:fill="FFFF00"/>
        </w:rPr>
        <w:t>Përfituesi i shërbimit</w:t>
      </w:r>
      <w:r>
        <w:rPr>
          <w:rFonts w:ascii="Arial" w:eastAsia="Arial" w:hAnsi="Arial" w:cs="Arial"/>
          <w:color w:val="000000"/>
          <w:sz w:val="24"/>
        </w:rPr>
        <w:t xml:space="preserve"> duhet të lajmërojë AKSHI-n të paktën 24 orë para në qoftë se do të </w:t>
      </w:r>
      <w:proofErr w:type="spellStart"/>
      <w:r>
        <w:rPr>
          <w:rFonts w:ascii="Arial" w:eastAsia="Arial" w:hAnsi="Arial" w:cs="Arial"/>
          <w:color w:val="000000"/>
          <w:sz w:val="24"/>
        </w:rPr>
        <w:t>aksesojë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fizikisht pajisjen në </w:t>
      </w:r>
      <w:proofErr w:type="spellStart"/>
      <w:r>
        <w:rPr>
          <w:rFonts w:ascii="Arial" w:eastAsia="Arial" w:hAnsi="Arial" w:cs="Arial"/>
          <w:color w:val="000000"/>
          <w:sz w:val="24"/>
        </w:rPr>
        <w:t>a</w:t>
      </w:r>
      <w:r>
        <w:rPr>
          <w:rFonts w:ascii="Arial" w:eastAsia="Arial" w:hAnsi="Arial" w:cs="Arial"/>
          <w:color w:val="000000"/>
          <w:sz w:val="24"/>
        </w:rPr>
        <w:t>mbjentet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e </w:t>
      </w:r>
      <w:proofErr w:type="spellStart"/>
      <w:r>
        <w:rPr>
          <w:rFonts w:ascii="Arial" w:eastAsia="Arial" w:hAnsi="Arial" w:cs="Arial"/>
          <w:color w:val="000000"/>
          <w:sz w:val="24"/>
        </w:rPr>
        <w:t>Datacenter</w:t>
      </w:r>
      <w:proofErr w:type="spellEnd"/>
      <w:r>
        <w:rPr>
          <w:rFonts w:ascii="Arial" w:eastAsia="Arial" w:hAnsi="Arial" w:cs="Arial"/>
          <w:color w:val="000000"/>
          <w:sz w:val="24"/>
        </w:rPr>
        <w:t>.</w:t>
      </w:r>
    </w:p>
    <w:p w:rsidR="007E5378" w:rsidRDefault="007E5378">
      <w:pPr>
        <w:tabs>
          <w:tab w:val="left" w:pos="432"/>
        </w:tabs>
        <w:spacing w:before="216" w:after="0" w:line="307" w:lineRule="auto"/>
        <w:ind w:left="720" w:right="144"/>
        <w:jc w:val="both"/>
        <w:rPr>
          <w:rFonts w:ascii="Arial" w:eastAsia="Arial" w:hAnsi="Arial" w:cs="Arial"/>
          <w:color w:val="000000"/>
          <w:sz w:val="24"/>
        </w:rPr>
      </w:pPr>
    </w:p>
    <w:p w:rsidR="007E5378" w:rsidRDefault="009D18F3">
      <w:pPr>
        <w:spacing w:before="317" w:after="353" w:line="30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Neni 4 </w:t>
      </w:r>
      <w:r>
        <w:rPr>
          <w:rFonts w:ascii="Arial" w:eastAsia="Arial" w:hAnsi="Arial" w:cs="Arial"/>
          <w:b/>
          <w:color w:val="000000"/>
          <w:sz w:val="24"/>
        </w:rPr>
        <w:br/>
        <w:t>Hyrja në fuqi dhe afati</w:t>
      </w:r>
    </w:p>
    <w:p w:rsidR="007E5378" w:rsidRDefault="009D18F3">
      <w:pPr>
        <w:numPr>
          <w:ilvl w:val="0"/>
          <w:numId w:val="2"/>
        </w:numPr>
        <w:spacing w:before="317" w:after="353" w:line="300" w:lineRule="auto"/>
        <w:ind w:left="720" w:hanging="27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pacing w:val="-1"/>
          <w:sz w:val="24"/>
        </w:rPr>
        <w:t>Kjo marrëveshje hyn në fuqi në momentin e nënshkrimit nga palët.</w:t>
      </w:r>
    </w:p>
    <w:p w:rsidR="007E5378" w:rsidRDefault="007E5378">
      <w:pPr>
        <w:spacing w:before="317" w:after="353" w:line="300" w:lineRule="auto"/>
        <w:jc w:val="center"/>
        <w:rPr>
          <w:rFonts w:ascii="Arial" w:eastAsia="Arial" w:hAnsi="Arial" w:cs="Arial"/>
          <w:b/>
          <w:color w:val="000000"/>
          <w:sz w:val="24"/>
        </w:rPr>
      </w:pPr>
    </w:p>
    <w:p w:rsidR="007E5378" w:rsidRDefault="009D18F3">
      <w:pPr>
        <w:spacing w:before="317" w:after="353" w:line="30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Neni 5 </w:t>
      </w:r>
      <w:r>
        <w:rPr>
          <w:rFonts w:ascii="Arial" w:eastAsia="Arial" w:hAnsi="Arial" w:cs="Arial"/>
          <w:b/>
          <w:color w:val="000000"/>
          <w:sz w:val="24"/>
        </w:rPr>
        <w:br/>
        <w:t>Format e bashkëpunimit</w:t>
      </w:r>
    </w:p>
    <w:p w:rsidR="007E5378" w:rsidRDefault="009D18F3">
      <w:pPr>
        <w:numPr>
          <w:ilvl w:val="0"/>
          <w:numId w:val="3"/>
        </w:numPr>
        <w:tabs>
          <w:tab w:val="left" w:pos="360"/>
          <w:tab w:val="left" w:pos="720"/>
        </w:tabs>
        <w:spacing w:before="234" w:after="0" w:line="294" w:lineRule="auto"/>
        <w:ind w:left="720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Palët përpiqen të bashkëpunojnë dhe të bashkërendojnë në kohë veprimtaritë e tyre në kuadrin e kësaj Ma</w:t>
      </w:r>
      <w:r>
        <w:rPr>
          <w:rFonts w:ascii="Arial" w:eastAsia="Arial" w:hAnsi="Arial" w:cs="Arial"/>
          <w:color w:val="000000"/>
          <w:sz w:val="24"/>
        </w:rPr>
        <w:t>rrëveshjeje;</w:t>
      </w:r>
    </w:p>
    <w:p w:rsidR="007E5378" w:rsidRDefault="009D18F3">
      <w:pPr>
        <w:numPr>
          <w:ilvl w:val="0"/>
          <w:numId w:val="3"/>
        </w:numPr>
        <w:tabs>
          <w:tab w:val="left" w:pos="360"/>
          <w:tab w:val="left" w:pos="720"/>
        </w:tabs>
        <w:spacing w:before="281" w:after="0" w:line="301" w:lineRule="auto"/>
        <w:ind w:left="720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Palët e kuptojnë  dhe e pranojnë faktin që zbatimi prej tyre i kësaj Marrëveshjeje i nënshtrohet rregulloreve, rregullave, udhëzimeve, politikave, procedurave dhe vendimeve përkatëse të organeve vendimmarrëse të tyre.</w:t>
      </w:r>
    </w:p>
    <w:p w:rsidR="007E5378" w:rsidRDefault="007E5378">
      <w:pPr>
        <w:spacing w:before="317" w:after="353" w:line="300" w:lineRule="auto"/>
        <w:jc w:val="center"/>
        <w:rPr>
          <w:rFonts w:ascii="Arial" w:eastAsia="Arial" w:hAnsi="Arial" w:cs="Arial"/>
          <w:b/>
          <w:color w:val="000000"/>
          <w:sz w:val="24"/>
        </w:rPr>
      </w:pPr>
    </w:p>
    <w:p w:rsidR="007E5378" w:rsidRDefault="009D18F3">
      <w:pPr>
        <w:spacing w:before="317" w:after="353" w:line="30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Neni 6</w:t>
      </w:r>
      <w:r>
        <w:rPr>
          <w:rFonts w:ascii="Arial" w:eastAsia="Arial" w:hAnsi="Arial" w:cs="Arial"/>
          <w:b/>
          <w:color w:val="000000"/>
          <w:sz w:val="24"/>
        </w:rPr>
        <w:br/>
        <w:t>Ndryshimet</w:t>
      </w:r>
    </w:p>
    <w:p w:rsidR="007E5378" w:rsidRDefault="009D18F3">
      <w:pPr>
        <w:spacing w:after="160" w:line="240" w:lineRule="auto"/>
        <w:ind w:left="288"/>
        <w:rPr>
          <w:rFonts w:ascii="Arial" w:eastAsia="Arial" w:hAnsi="Arial" w:cs="Arial"/>
          <w:color w:val="000000"/>
          <w:spacing w:val="1"/>
          <w:sz w:val="24"/>
        </w:rPr>
      </w:pPr>
      <w:r>
        <w:rPr>
          <w:rFonts w:ascii="Arial" w:eastAsia="Arial" w:hAnsi="Arial" w:cs="Arial"/>
          <w:color w:val="000000"/>
          <w:spacing w:val="1"/>
          <w:sz w:val="24"/>
        </w:rPr>
        <w:t xml:space="preserve">Palët mund të ndryshojnë dispozitat e kësaj Marrëveshjeje me pëlqim të </w:t>
      </w:r>
      <w:proofErr w:type="spellStart"/>
      <w:r>
        <w:rPr>
          <w:rFonts w:ascii="Arial" w:eastAsia="Arial" w:hAnsi="Arial" w:cs="Arial"/>
          <w:color w:val="000000"/>
          <w:spacing w:val="1"/>
          <w:sz w:val="24"/>
        </w:rPr>
        <w:t>ndërsjelltë</w:t>
      </w:r>
      <w:proofErr w:type="spellEnd"/>
      <w:r>
        <w:rPr>
          <w:rFonts w:ascii="Arial" w:eastAsia="Arial" w:hAnsi="Arial" w:cs="Arial"/>
          <w:color w:val="000000"/>
          <w:spacing w:val="1"/>
          <w:sz w:val="24"/>
        </w:rPr>
        <w:t>.</w:t>
      </w:r>
    </w:p>
    <w:p w:rsidR="007E5378" w:rsidRDefault="007E5378">
      <w:pPr>
        <w:spacing w:before="317" w:after="353" w:line="300" w:lineRule="auto"/>
        <w:jc w:val="center"/>
        <w:rPr>
          <w:rFonts w:ascii="Arial" w:eastAsia="Arial" w:hAnsi="Arial" w:cs="Arial"/>
          <w:b/>
          <w:color w:val="000000"/>
          <w:sz w:val="24"/>
        </w:rPr>
      </w:pPr>
    </w:p>
    <w:p w:rsidR="007E5378" w:rsidRDefault="007E5378">
      <w:pPr>
        <w:spacing w:before="317" w:after="353" w:line="300" w:lineRule="auto"/>
        <w:jc w:val="center"/>
        <w:rPr>
          <w:rFonts w:ascii="Arial" w:eastAsia="Arial" w:hAnsi="Arial" w:cs="Arial"/>
          <w:b/>
          <w:color w:val="000000"/>
          <w:sz w:val="24"/>
        </w:rPr>
      </w:pPr>
    </w:p>
    <w:p w:rsidR="007E5378" w:rsidRDefault="007E5378">
      <w:pPr>
        <w:spacing w:before="317" w:after="353" w:line="300" w:lineRule="auto"/>
        <w:jc w:val="center"/>
        <w:rPr>
          <w:rFonts w:ascii="Arial" w:eastAsia="Arial" w:hAnsi="Arial" w:cs="Arial"/>
          <w:b/>
          <w:color w:val="000000"/>
          <w:sz w:val="24"/>
        </w:rPr>
      </w:pPr>
    </w:p>
    <w:p w:rsidR="007E5378" w:rsidRDefault="007E5378">
      <w:pPr>
        <w:spacing w:before="317" w:after="353" w:line="300" w:lineRule="auto"/>
        <w:jc w:val="center"/>
        <w:rPr>
          <w:rFonts w:ascii="Arial" w:eastAsia="Arial" w:hAnsi="Arial" w:cs="Arial"/>
          <w:b/>
          <w:color w:val="000000"/>
          <w:sz w:val="24"/>
        </w:rPr>
      </w:pPr>
    </w:p>
    <w:p w:rsidR="007E5378" w:rsidRDefault="007E5378">
      <w:pPr>
        <w:spacing w:before="317" w:after="353" w:line="300" w:lineRule="auto"/>
        <w:jc w:val="center"/>
        <w:rPr>
          <w:rFonts w:ascii="Arial" w:eastAsia="Arial" w:hAnsi="Arial" w:cs="Arial"/>
          <w:b/>
          <w:color w:val="000000"/>
          <w:sz w:val="24"/>
        </w:rPr>
      </w:pPr>
    </w:p>
    <w:p w:rsidR="007E5378" w:rsidRDefault="007E5378">
      <w:pPr>
        <w:spacing w:before="317" w:after="353" w:line="300" w:lineRule="auto"/>
        <w:jc w:val="center"/>
        <w:rPr>
          <w:rFonts w:ascii="Arial" w:eastAsia="Arial" w:hAnsi="Arial" w:cs="Arial"/>
          <w:b/>
          <w:color w:val="000000"/>
          <w:sz w:val="24"/>
        </w:rPr>
      </w:pPr>
    </w:p>
    <w:p w:rsidR="007E5378" w:rsidRDefault="007E5378">
      <w:pPr>
        <w:spacing w:before="317" w:after="353" w:line="300" w:lineRule="auto"/>
        <w:jc w:val="center"/>
        <w:rPr>
          <w:rFonts w:ascii="Arial" w:eastAsia="Arial" w:hAnsi="Arial" w:cs="Arial"/>
          <w:b/>
          <w:color w:val="000000"/>
          <w:sz w:val="24"/>
        </w:rPr>
      </w:pPr>
    </w:p>
    <w:p w:rsidR="007E5378" w:rsidRDefault="009D18F3">
      <w:pPr>
        <w:spacing w:before="317" w:after="353" w:line="30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Neni 7</w:t>
      </w:r>
      <w:r>
        <w:rPr>
          <w:rFonts w:ascii="Arial" w:eastAsia="Arial" w:hAnsi="Arial" w:cs="Arial"/>
          <w:b/>
          <w:color w:val="000000"/>
          <w:sz w:val="24"/>
        </w:rPr>
        <w:br/>
        <w:t>Dispozita të fundit</w:t>
      </w:r>
    </w:p>
    <w:p w:rsidR="007E5378" w:rsidRDefault="009D18F3">
      <w:pPr>
        <w:spacing w:after="90" w:line="297" w:lineRule="auto"/>
        <w:ind w:left="288"/>
        <w:jc w:val="both"/>
        <w:rPr>
          <w:rFonts w:ascii="Arial" w:eastAsia="Arial" w:hAnsi="Arial" w:cs="Arial"/>
          <w:color w:val="000000"/>
          <w:spacing w:val="3"/>
          <w:sz w:val="24"/>
        </w:rPr>
      </w:pPr>
      <w:r>
        <w:rPr>
          <w:rFonts w:ascii="Arial" w:eastAsia="Arial" w:hAnsi="Arial" w:cs="Arial"/>
          <w:color w:val="000000"/>
          <w:spacing w:val="3"/>
          <w:sz w:val="24"/>
        </w:rPr>
        <w:t xml:space="preserve">Palët zotohen që të gjitha </w:t>
      </w:r>
      <w:proofErr w:type="spellStart"/>
      <w:r>
        <w:rPr>
          <w:rFonts w:ascii="Arial" w:eastAsia="Arial" w:hAnsi="Arial" w:cs="Arial"/>
          <w:color w:val="000000"/>
          <w:spacing w:val="3"/>
          <w:sz w:val="24"/>
        </w:rPr>
        <w:t>mosmarëveshjet</w:t>
      </w:r>
      <w:proofErr w:type="spellEnd"/>
      <w:r>
        <w:rPr>
          <w:rFonts w:ascii="Arial" w:eastAsia="Arial" w:hAnsi="Arial" w:cs="Arial"/>
          <w:color w:val="000000"/>
          <w:spacing w:val="3"/>
          <w:sz w:val="24"/>
        </w:rPr>
        <w:t xml:space="preserve"> që mund të lindin ti zgjidhin me pajtim. Në rast të kundërt kompetente për zgjidhjen e tyre ësht</w:t>
      </w:r>
      <w:r>
        <w:rPr>
          <w:rFonts w:ascii="Arial" w:eastAsia="Arial" w:hAnsi="Arial" w:cs="Arial"/>
          <w:color w:val="000000"/>
          <w:spacing w:val="3"/>
          <w:sz w:val="24"/>
        </w:rPr>
        <w:t>ë Gjykata Administrative e Shkallës së Parë Tiranë.</w:t>
      </w:r>
    </w:p>
    <w:p w:rsidR="007E5378" w:rsidRDefault="007E5378">
      <w:pPr>
        <w:spacing w:after="90" w:line="297" w:lineRule="auto"/>
        <w:ind w:left="288"/>
        <w:jc w:val="both"/>
        <w:rPr>
          <w:rFonts w:ascii="Arial" w:eastAsia="Arial" w:hAnsi="Arial" w:cs="Arial"/>
          <w:color w:val="000000"/>
          <w:spacing w:val="3"/>
          <w:sz w:val="24"/>
        </w:rPr>
      </w:pPr>
    </w:p>
    <w:p w:rsidR="007E5378" w:rsidRDefault="009D18F3">
      <w:pPr>
        <w:spacing w:after="90" w:line="297" w:lineRule="auto"/>
        <w:ind w:left="288"/>
        <w:jc w:val="both"/>
        <w:rPr>
          <w:rFonts w:ascii="Arial" w:eastAsia="Arial" w:hAnsi="Arial" w:cs="Arial"/>
          <w:color w:val="000000"/>
          <w:spacing w:val="3"/>
          <w:sz w:val="24"/>
        </w:rPr>
      </w:pPr>
      <w:r>
        <w:rPr>
          <w:rFonts w:ascii="Arial" w:eastAsia="Arial" w:hAnsi="Arial" w:cs="Arial"/>
          <w:color w:val="000000"/>
          <w:spacing w:val="3"/>
          <w:sz w:val="24"/>
        </w:rPr>
        <w:t>Nënshkruar në Tiranë, më ……………….2017, në 4(katër) kopje origjinale.</w:t>
      </w:r>
    </w:p>
    <w:p w:rsidR="007E5378" w:rsidRDefault="007E5378">
      <w:pPr>
        <w:spacing w:after="90" w:line="297" w:lineRule="auto"/>
        <w:ind w:left="288"/>
        <w:jc w:val="both"/>
        <w:rPr>
          <w:rFonts w:ascii="Arial" w:eastAsia="Arial" w:hAnsi="Arial" w:cs="Arial"/>
          <w:color w:val="000000"/>
          <w:spacing w:val="3"/>
          <w:sz w:val="24"/>
        </w:rPr>
      </w:pPr>
    </w:p>
    <w:p w:rsidR="007E5378" w:rsidRDefault="007E5378">
      <w:pPr>
        <w:spacing w:after="90" w:line="297" w:lineRule="auto"/>
        <w:ind w:left="288"/>
        <w:jc w:val="both"/>
        <w:rPr>
          <w:rFonts w:ascii="Arial" w:eastAsia="Arial" w:hAnsi="Arial" w:cs="Arial"/>
          <w:color w:val="000000"/>
          <w:spacing w:val="3"/>
          <w:sz w:val="24"/>
        </w:rPr>
      </w:pPr>
    </w:p>
    <w:p w:rsidR="007E5378" w:rsidRDefault="009D18F3">
      <w:pPr>
        <w:spacing w:after="0" w:line="36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PËR                                                                             </w:t>
      </w:r>
      <w:proofErr w:type="spellStart"/>
      <w:r>
        <w:rPr>
          <w:rFonts w:ascii="Arial" w:eastAsia="Arial" w:hAnsi="Arial" w:cs="Arial"/>
          <w:b/>
          <w:sz w:val="24"/>
        </w:rPr>
        <w:t>PËR</w:t>
      </w:r>
      <w:proofErr w:type="spellEnd"/>
    </w:p>
    <w:p w:rsidR="007E5378" w:rsidRDefault="009D18F3">
      <w:pPr>
        <w:spacing w:after="160" w:line="259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AGJENCINË KOMBËTARE          </w:t>
      </w:r>
      <w:r>
        <w:rPr>
          <w:rFonts w:ascii="Arial" w:eastAsia="Arial" w:hAnsi="Arial" w:cs="Arial"/>
          <w:b/>
          <w:sz w:val="24"/>
        </w:rPr>
        <w:t xml:space="preserve">                                 PËRFITUESIN E SHËRBIMIT                      TË  SHOQËRISË SË INFORMACIONIT                         </w:t>
      </w:r>
    </w:p>
    <w:p w:rsidR="007E5378" w:rsidRDefault="007E5378">
      <w:pPr>
        <w:spacing w:after="0" w:line="360" w:lineRule="auto"/>
        <w:rPr>
          <w:rFonts w:ascii="Arial" w:eastAsia="Arial" w:hAnsi="Arial" w:cs="Arial"/>
          <w:sz w:val="24"/>
        </w:rPr>
      </w:pPr>
    </w:p>
    <w:p w:rsidR="007E5378" w:rsidRDefault="007E5378">
      <w:pPr>
        <w:spacing w:after="0" w:line="360" w:lineRule="auto"/>
        <w:rPr>
          <w:rFonts w:ascii="Arial" w:eastAsia="Arial" w:hAnsi="Arial" w:cs="Arial"/>
          <w:sz w:val="24"/>
        </w:rPr>
      </w:pPr>
    </w:p>
    <w:p w:rsidR="007E5378" w:rsidRDefault="009D18F3">
      <w:pPr>
        <w:spacing w:after="0" w:line="36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DREJTOR I PËRGJITHSHËM                                                  </w:t>
      </w:r>
    </w:p>
    <w:p w:rsidR="007E5378" w:rsidRDefault="007E5378">
      <w:pPr>
        <w:spacing w:after="0" w:line="360" w:lineRule="auto"/>
        <w:rPr>
          <w:rFonts w:ascii="Arial" w:eastAsia="Arial" w:hAnsi="Arial" w:cs="Arial"/>
          <w:b/>
          <w:sz w:val="24"/>
        </w:rPr>
      </w:pPr>
    </w:p>
    <w:p w:rsidR="007E5378" w:rsidRDefault="009D18F3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</w:t>
      </w:r>
      <w:proofErr w:type="spellStart"/>
      <w:r>
        <w:rPr>
          <w:rFonts w:ascii="Arial" w:eastAsia="Arial" w:hAnsi="Arial" w:cs="Arial"/>
          <w:b/>
          <w:sz w:val="24"/>
        </w:rPr>
        <w:t>Znj</w:t>
      </w:r>
      <w:proofErr w:type="spellEnd"/>
      <w:r>
        <w:rPr>
          <w:rFonts w:ascii="Arial" w:eastAsia="Arial" w:hAnsi="Arial" w:cs="Arial"/>
          <w:b/>
          <w:sz w:val="24"/>
        </w:rPr>
        <w:t xml:space="preserve">. Mirlinda KARÇANAJ                                              </w:t>
      </w:r>
    </w:p>
    <w:p w:rsidR="007E5378" w:rsidRDefault="007E5378">
      <w:pPr>
        <w:spacing w:after="0" w:line="360" w:lineRule="auto"/>
        <w:ind w:left="360"/>
        <w:rPr>
          <w:rFonts w:ascii="Arial" w:eastAsia="Arial" w:hAnsi="Arial" w:cs="Arial"/>
          <w:sz w:val="24"/>
        </w:rPr>
      </w:pPr>
    </w:p>
    <w:p w:rsidR="007E5378" w:rsidRDefault="007E537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E5378" w:rsidRDefault="007E5378">
      <w:pPr>
        <w:spacing w:after="160" w:line="282" w:lineRule="auto"/>
        <w:rPr>
          <w:rFonts w:ascii="Arial" w:eastAsia="Arial" w:hAnsi="Arial" w:cs="Arial"/>
          <w:color w:val="000000"/>
          <w:spacing w:val="-1"/>
          <w:sz w:val="24"/>
        </w:rPr>
      </w:pPr>
    </w:p>
    <w:sectPr w:rsidR="007E537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C3796"/>
    <w:multiLevelType w:val="multilevel"/>
    <w:tmpl w:val="89EA37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742AC0"/>
    <w:multiLevelType w:val="multilevel"/>
    <w:tmpl w:val="87322E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9D5333"/>
    <w:multiLevelType w:val="multilevel"/>
    <w:tmpl w:val="369C91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E5378"/>
    <w:rsid w:val="007E5378"/>
    <w:rsid w:val="009D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544</Words>
  <Characters>3105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Albania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Ermir Hajdini</dc:creator>
  <cp:lastModifiedBy>Ermir I. Hajdini</cp:lastModifiedBy>
  <cp:revision>2</cp:revision>
  <dcterms:created xsi:type="dcterms:W3CDTF">2018-03-13T14:08:00Z</dcterms:created>
  <dcterms:modified xsi:type="dcterms:W3CDTF">2018-03-13T14:08:00Z</dcterms:modified>
</cp:coreProperties>
</file>